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5822" w:rsidRDefault="00C72E95" w:rsidP="00204090">
      <w:pPr>
        <w:jc w:val="center"/>
        <w:rPr>
          <w:b/>
          <w:sz w:val="36"/>
          <w:szCs w:val="36"/>
        </w:rPr>
      </w:pPr>
      <w:r w:rsidRPr="00C72E95">
        <w:rPr>
          <w:rFonts w:hint="eastAsia"/>
          <w:b/>
          <w:sz w:val="36"/>
          <w:szCs w:val="36"/>
        </w:rPr>
        <w:t>南京“宁企通”</w:t>
      </w:r>
      <w:r w:rsidR="00204090">
        <w:rPr>
          <w:rFonts w:hint="eastAsia"/>
          <w:b/>
          <w:sz w:val="36"/>
          <w:szCs w:val="36"/>
        </w:rPr>
        <w:t>平台</w:t>
      </w:r>
      <w:r w:rsidR="00FA0DC9">
        <w:rPr>
          <w:rFonts w:hint="eastAsia"/>
          <w:b/>
          <w:sz w:val="36"/>
          <w:szCs w:val="36"/>
        </w:rPr>
        <w:t>移动端上线</w:t>
      </w:r>
      <w:r w:rsidR="0002723F">
        <w:rPr>
          <w:rFonts w:hint="eastAsia"/>
          <w:b/>
          <w:sz w:val="36"/>
          <w:szCs w:val="36"/>
        </w:rPr>
        <w:t>试</w:t>
      </w:r>
      <w:r w:rsidRPr="00FA0DC9">
        <w:rPr>
          <w:rFonts w:hint="eastAsia"/>
          <w:b/>
          <w:sz w:val="36"/>
          <w:szCs w:val="36"/>
        </w:rPr>
        <w:t>运行</w:t>
      </w:r>
    </w:p>
    <w:p w:rsidR="00FB0307" w:rsidRPr="00FA0DC9" w:rsidRDefault="00115822" w:rsidP="00204090">
      <w:pPr>
        <w:jc w:val="center"/>
        <w:rPr>
          <w:sz w:val="32"/>
          <w:szCs w:val="32"/>
        </w:rPr>
      </w:pPr>
      <w:r>
        <w:rPr>
          <w:rFonts w:hint="eastAsia"/>
          <w:b/>
          <w:sz w:val="36"/>
          <w:szCs w:val="36"/>
        </w:rPr>
        <w:t>——最新惠企政策让您</w:t>
      </w:r>
      <w:r w:rsidR="00204090">
        <w:rPr>
          <w:rFonts w:hint="eastAsia"/>
          <w:b/>
          <w:sz w:val="36"/>
          <w:szCs w:val="36"/>
        </w:rPr>
        <w:t>“随身看、</w:t>
      </w:r>
      <w:r w:rsidR="00252BD3">
        <w:rPr>
          <w:rFonts w:hint="eastAsia"/>
          <w:b/>
          <w:sz w:val="36"/>
          <w:szCs w:val="36"/>
        </w:rPr>
        <w:t>实</w:t>
      </w:r>
      <w:r w:rsidR="00204090">
        <w:rPr>
          <w:rFonts w:hint="eastAsia"/>
          <w:b/>
          <w:sz w:val="36"/>
          <w:szCs w:val="36"/>
        </w:rPr>
        <w:t>时享</w:t>
      </w:r>
      <w:r>
        <w:rPr>
          <w:rFonts w:hint="eastAsia"/>
          <w:b/>
          <w:sz w:val="36"/>
          <w:szCs w:val="36"/>
        </w:rPr>
        <w:t>”</w:t>
      </w:r>
    </w:p>
    <w:p w:rsidR="00115822" w:rsidRDefault="00115822" w:rsidP="00115822">
      <w:pPr>
        <w:rPr>
          <w:sz w:val="32"/>
          <w:szCs w:val="32"/>
        </w:rPr>
      </w:pPr>
    </w:p>
    <w:p w:rsidR="00F11E9D" w:rsidRDefault="00F11E9D" w:rsidP="00F11E9D">
      <w:pPr>
        <w:ind w:firstLineChars="200" w:firstLine="640"/>
        <w:rPr>
          <w:sz w:val="32"/>
          <w:szCs w:val="32"/>
        </w:rPr>
      </w:pPr>
      <w:r w:rsidRPr="00FA0DC9">
        <w:rPr>
          <w:rFonts w:hint="eastAsia"/>
          <w:sz w:val="32"/>
          <w:szCs w:val="32"/>
        </w:rPr>
        <w:t>“宁企通”惠企综合服务平台</w:t>
      </w:r>
      <w:r>
        <w:rPr>
          <w:rFonts w:hint="eastAsia"/>
          <w:sz w:val="32"/>
          <w:szCs w:val="32"/>
        </w:rPr>
        <w:t>（</w:t>
      </w:r>
      <w:r w:rsidRPr="00CE6F7A">
        <w:rPr>
          <w:sz w:val="32"/>
          <w:szCs w:val="32"/>
        </w:rPr>
        <w:t>http://nqt.nanjing.gov.cn</w:t>
      </w:r>
      <w:r>
        <w:rPr>
          <w:rFonts w:hint="eastAsia"/>
          <w:sz w:val="32"/>
          <w:szCs w:val="32"/>
        </w:rPr>
        <w:t>）是南京市</w:t>
      </w:r>
      <w:r w:rsidRPr="002530E6">
        <w:rPr>
          <w:sz w:val="32"/>
          <w:szCs w:val="32"/>
        </w:rPr>
        <w:t>为进一步优化营商环境</w:t>
      </w:r>
      <w:r>
        <w:rPr>
          <w:rFonts w:hint="eastAsia"/>
          <w:sz w:val="32"/>
          <w:szCs w:val="32"/>
        </w:rPr>
        <w:t>，助力企业发展而打造的综合性服务平台。平台集“惠企政策、便企办事、利企服务、政企互动”于一体，</w:t>
      </w:r>
      <w:r w:rsidRPr="002530E6">
        <w:rPr>
          <w:sz w:val="32"/>
          <w:szCs w:val="32"/>
        </w:rPr>
        <w:t>汇聚全市各类惠企政策，提供政策兑现申报</w:t>
      </w:r>
      <w:r>
        <w:rPr>
          <w:rFonts w:hint="eastAsia"/>
          <w:sz w:val="32"/>
          <w:szCs w:val="32"/>
        </w:rPr>
        <w:t>“</w:t>
      </w:r>
      <w:r w:rsidRPr="002530E6">
        <w:rPr>
          <w:sz w:val="32"/>
          <w:szCs w:val="32"/>
        </w:rPr>
        <w:t>一站</w:t>
      </w:r>
      <w:r>
        <w:rPr>
          <w:rFonts w:hint="eastAsia"/>
          <w:sz w:val="32"/>
          <w:szCs w:val="32"/>
        </w:rPr>
        <w:t>式”</w:t>
      </w:r>
      <w:r w:rsidRPr="002530E6">
        <w:rPr>
          <w:sz w:val="32"/>
          <w:szCs w:val="32"/>
        </w:rPr>
        <w:t>服务</w:t>
      </w:r>
      <w:r>
        <w:rPr>
          <w:rFonts w:hint="eastAsia"/>
          <w:sz w:val="32"/>
          <w:szCs w:val="32"/>
        </w:rPr>
        <w:t>。</w:t>
      </w:r>
      <w:r w:rsidRPr="00FA0DC9">
        <w:rPr>
          <w:rFonts w:hint="eastAsia"/>
          <w:sz w:val="32"/>
          <w:szCs w:val="32"/>
        </w:rPr>
        <w:t>平台上线</w:t>
      </w:r>
      <w:r>
        <w:rPr>
          <w:rFonts w:hint="eastAsia"/>
          <w:sz w:val="32"/>
          <w:szCs w:val="32"/>
        </w:rPr>
        <w:t>以来</w:t>
      </w:r>
      <w:r w:rsidRPr="00FA0DC9">
        <w:rPr>
          <w:rFonts w:hint="eastAsia"/>
          <w:sz w:val="32"/>
          <w:szCs w:val="32"/>
        </w:rPr>
        <w:t>，</w:t>
      </w:r>
      <w:r>
        <w:rPr>
          <w:rFonts w:hint="eastAsia"/>
          <w:sz w:val="32"/>
          <w:szCs w:val="32"/>
        </w:rPr>
        <w:t>发布</w:t>
      </w:r>
      <w:r w:rsidRPr="002530E6">
        <w:rPr>
          <w:sz w:val="32"/>
          <w:szCs w:val="32"/>
        </w:rPr>
        <w:t>各类惠企政策</w:t>
      </w:r>
      <w:r>
        <w:rPr>
          <w:rFonts w:hint="eastAsia"/>
          <w:sz w:val="32"/>
          <w:szCs w:val="32"/>
        </w:rPr>
        <w:t>200</w:t>
      </w:r>
      <w:r>
        <w:rPr>
          <w:rFonts w:hint="eastAsia"/>
          <w:sz w:val="32"/>
          <w:szCs w:val="32"/>
        </w:rPr>
        <w:t>余</w:t>
      </w:r>
      <w:r>
        <w:rPr>
          <w:sz w:val="32"/>
          <w:szCs w:val="32"/>
        </w:rPr>
        <w:t>条</w:t>
      </w:r>
      <w:r>
        <w:rPr>
          <w:rFonts w:hint="eastAsia"/>
          <w:sz w:val="32"/>
          <w:szCs w:val="32"/>
        </w:rPr>
        <w:t>，</w:t>
      </w:r>
      <w:r w:rsidRPr="002530E6">
        <w:rPr>
          <w:sz w:val="32"/>
          <w:szCs w:val="32"/>
        </w:rPr>
        <w:t>申报事项</w:t>
      </w:r>
      <w:r>
        <w:rPr>
          <w:sz w:val="32"/>
          <w:szCs w:val="32"/>
        </w:rPr>
        <w:t>4</w:t>
      </w:r>
      <w:r>
        <w:rPr>
          <w:rFonts w:hint="eastAsia"/>
          <w:sz w:val="32"/>
          <w:szCs w:val="32"/>
        </w:rPr>
        <w:t>00</w:t>
      </w:r>
      <w:r>
        <w:rPr>
          <w:rFonts w:hint="eastAsia"/>
          <w:sz w:val="32"/>
          <w:szCs w:val="32"/>
        </w:rPr>
        <w:t>余项</w:t>
      </w:r>
      <w:r>
        <w:rPr>
          <w:sz w:val="32"/>
          <w:szCs w:val="32"/>
        </w:rPr>
        <w:t>，</w:t>
      </w:r>
      <w:r w:rsidRPr="002530E6">
        <w:rPr>
          <w:sz w:val="32"/>
          <w:szCs w:val="32"/>
        </w:rPr>
        <w:t>实现</w:t>
      </w:r>
      <w:r>
        <w:rPr>
          <w:rFonts w:hint="eastAsia"/>
          <w:sz w:val="32"/>
          <w:szCs w:val="32"/>
        </w:rPr>
        <w:t>全市</w:t>
      </w:r>
      <w:r w:rsidRPr="00964EE6">
        <w:rPr>
          <w:rFonts w:hint="eastAsia"/>
          <w:sz w:val="32"/>
          <w:szCs w:val="32"/>
        </w:rPr>
        <w:t>惠企政策</w:t>
      </w:r>
      <w:r>
        <w:rPr>
          <w:rFonts w:hint="eastAsia"/>
          <w:sz w:val="32"/>
          <w:szCs w:val="32"/>
        </w:rPr>
        <w:t>“一站汇聚、精准直达”。</w:t>
      </w:r>
    </w:p>
    <w:p w:rsidR="00ED1600" w:rsidRDefault="00FB45BC" w:rsidP="002530E6">
      <w:pPr>
        <w:ind w:firstLineChars="200" w:firstLine="420"/>
        <w:rPr>
          <w:sz w:val="32"/>
          <w:szCs w:val="32"/>
        </w:rPr>
      </w:pPr>
      <w:r>
        <w:rPr>
          <w:noProof/>
        </w:rPr>
        <w:drawing>
          <wp:inline distT="0" distB="0" distL="0" distR="0" wp14:anchorId="3E8B35CF" wp14:editId="741898E1">
            <wp:extent cx="5274310" cy="23812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661" w:rsidRPr="00EC3A39" w:rsidRDefault="00AF68B6" w:rsidP="00E53661">
      <w:pPr>
        <w:ind w:firstLineChars="200" w:firstLine="440"/>
        <w:jc w:val="center"/>
        <w:rPr>
          <w:color w:val="000000" w:themeColor="text1"/>
          <w:sz w:val="22"/>
          <w:szCs w:val="32"/>
        </w:rPr>
      </w:pPr>
      <w:r w:rsidRPr="00EC3A39">
        <w:rPr>
          <w:rFonts w:hint="eastAsia"/>
          <w:color w:val="000000" w:themeColor="text1"/>
          <w:sz w:val="22"/>
          <w:szCs w:val="32"/>
        </w:rPr>
        <w:t>南京</w:t>
      </w:r>
      <w:r w:rsidR="00E53661" w:rsidRPr="00EC3A39">
        <w:rPr>
          <w:rFonts w:hint="eastAsia"/>
          <w:color w:val="000000" w:themeColor="text1"/>
          <w:sz w:val="22"/>
          <w:szCs w:val="32"/>
        </w:rPr>
        <w:t>“宁企通”</w:t>
      </w:r>
      <w:r w:rsidRPr="00EC3A39">
        <w:rPr>
          <w:rFonts w:hint="eastAsia"/>
          <w:color w:val="000000" w:themeColor="text1"/>
          <w:sz w:val="22"/>
          <w:szCs w:val="32"/>
        </w:rPr>
        <w:t>惠</w:t>
      </w:r>
      <w:r w:rsidRPr="00EC3A39">
        <w:rPr>
          <w:color w:val="000000" w:themeColor="text1"/>
          <w:sz w:val="22"/>
          <w:szCs w:val="32"/>
        </w:rPr>
        <w:t>企综合服务平台</w:t>
      </w:r>
      <w:r w:rsidR="00E53661" w:rsidRPr="00EC3A39">
        <w:rPr>
          <w:color w:val="000000" w:themeColor="text1"/>
          <w:sz w:val="22"/>
          <w:szCs w:val="32"/>
        </w:rPr>
        <w:t>首页</w:t>
      </w:r>
    </w:p>
    <w:p w:rsidR="007338E4" w:rsidRPr="00AF68B6" w:rsidRDefault="007338E4" w:rsidP="00E53661">
      <w:pPr>
        <w:ind w:firstLineChars="200" w:firstLine="440"/>
        <w:jc w:val="center"/>
        <w:rPr>
          <w:color w:val="FF0000"/>
          <w:sz w:val="22"/>
          <w:szCs w:val="32"/>
        </w:rPr>
      </w:pPr>
    </w:p>
    <w:p w:rsidR="001B0ABA" w:rsidRDefault="001B0ABA" w:rsidP="001B0ABA">
      <w:pPr>
        <w:ind w:firstLineChars="196" w:firstLine="630"/>
        <w:jc w:val="center"/>
        <w:rPr>
          <w:rFonts w:ascii="黑体" w:eastAsia="黑体" w:hAnsi="黑体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>【“宁企通”移动端上线啦！】</w:t>
      </w:r>
    </w:p>
    <w:p w:rsidR="00ED1600" w:rsidRPr="001B0ABA" w:rsidRDefault="001B0ABA" w:rsidP="001B0ABA">
      <w:pPr>
        <w:ind w:firstLineChars="196" w:firstLine="627"/>
        <w:rPr>
          <w:sz w:val="32"/>
          <w:szCs w:val="32"/>
        </w:rPr>
      </w:pPr>
      <w:r w:rsidRPr="00EC3A39">
        <w:rPr>
          <w:rFonts w:hint="eastAsia"/>
          <w:sz w:val="32"/>
          <w:szCs w:val="32"/>
        </w:rPr>
        <w:t>5</w:t>
      </w:r>
      <w:r w:rsidRPr="00EC3A39">
        <w:rPr>
          <w:rFonts w:hint="eastAsia"/>
          <w:sz w:val="32"/>
          <w:szCs w:val="32"/>
        </w:rPr>
        <w:t>月</w:t>
      </w:r>
      <w:r w:rsidRPr="00EC3A39">
        <w:rPr>
          <w:rFonts w:hint="eastAsia"/>
          <w:sz w:val="32"/>
          <w:szCs w:val="32"/>
        </w:rPr>
        <w:t>1</w:t>
      </w:r>
      <w:r w:rsidR="00D804FE" w:rsidRPr="00EC3A39">
        <w:rPr>
          <w:sz w:val="32"/>
          <w:szCs w:val="32"/>
        </w:rPr>
        <w:t>7</w:t>
      </w:r>
      <w:r w:rsidRPr="00EC3A39">
        <w:rPr>
          <w:rFonts w:hint="eastAsia"/>
          <w:sz w:val="32"/>
          <w:szCs w:val="32"/>
        </w:rPr>
        <w:t>日，南京“宁企通”平台移动端上线</w:t>
      </w:r>
      <w:r w:rsidR="00D804FE" w:rsidRPr="00EC3A39">
        <w:rPr>
          <w:rFonts w:hint="eastAsia"/>
          <w:sz w:val="32"/>
          <w:szCs w:val="32"/>
        </w:rPr>
        <w:t>试</w:t>
      </w:r>
      <w:r w:rsidRPr="00EC3A39">
        <w:rPr>
          <w:rFonts w:hint="eastAsia"/>
          <w:sz w:val="32"/>
          <w:szCs w:val="32"/>
        </w:rPr>
        <w:t>运行，为</w:t>
      </w:r>
      <w:r>
        <w:rPr>
          <w:rFonts w:hint="eastAsia"/>
          <w:sz w:val="32"/>
          <w:szCs w:val="32"/>
        </w:rPr>
        <w:t>企业提供惠企政策“随身看”、“实时享”全新服务，让全市惠企政策第一时间“直达企业”，让企业第一时间“掌握政策”。移动端平台聚焦“惠企政策直达”服务，注重企业实</w:t>
      </w:r>
      <w:r>
        <w:rPr>
          <w:rFonts w:hint="eastAsia"/>
          <w:sz w:val="32"/>
          <w:szCs w:val="32"/>
        </w:rPr>
        <w:lastRenderedPageBreak/>
        <w:t>际需求，为用户提供“便捷、精准、贴心”服务，让我们一起来看看平台的特色功能吧！</w:t>
      </w:r>
    </w:p>
    <w:p w:rsidR="00AD7C51" w:rsidRDefault="00AD7C51" w:rsidP="00ED1600">
      <w:pPr>
        <w:ind w:firstLineChars="196" w:firstLine="412"/>
        <w:rPr>
          <w:sz w:val="32"/>
          <w:szCs w:val="32"/>
        </w:rPr>
      </w:pPr>
      <w:r>
        <w:rPr>
          <w:noProof/>
        </w:rPr>
        <w:drawing>
          <wp:inline distT="0" distB="0" distL="0" distR="0" wp14:anchorId="0D3BACC6" wp14:editId="713DE2DA">
            <wp:extent cx="2673928" cy="772477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1843"/>
                    <a:stretch/>
                  </pic:blipFill>
                  <pic:spPr bwMode="auto">
                    <a:xfrm>
                      <a:off x="0" y="0"/>
                      <a:ext cx="2673928" cy="7724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7C51" w:rsidRPr="00AD7C51" w:rsidRDefault="00AD7C51" w:rsidP="00AD7C51">
      <w:pPr>
        <w:ind w:firstLineChars="650" w:firstLine="1430"/>
        <w:rPr>
          <w:sz w:val="22"/>
          <w:szCs w:val="32"/>
        </w:rPr>
      </w:pPr>
      <w:r w:rsidRPr="00AD7C51">
        <w:rPr>
          <w:rFonts w:hint="eastAsia"/>
          <w:sz w:val="22"/>
          <w:szCs w:val="32"/>
        </w:rPr>
        <w:t>“宁企通”移动端首页</w:t>
      </w:r>
    </w:p>
    <w:p w:rsidR="00AD7C51" w:rsidRDefault="00AD7C51" w:rsidP="00ED1600">
      <w:pPr>
        <w:ind w:firstLineChars="196" w:firstLine="627"/>
        <w:rPr>
          <w:sz w:val="32"/>
          <w:szCs w:val="32"/>
        </w:rPr>
      </w:pPr>
    </w:p>
    <w:p w:rsidR="00E0515D" w:rsidRDefault="00E0515D" w:rsidP="00E0515D">
      <w:pPr>
        <w:ind w:firstLineChars="196" w:firstLine="630"/>
        <w:jc w:val="center"/>
        <w:rPr>
          <w:rFonts w:ascii="黑体" w:eastAsia="黑体" w:hAnsi="黑体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>【推出“贴心”特色服务】</w:t>
      </w:r>
    </w:p>
    <w:p w:rsidR="00ED1600" w:rsidRPr="00E0515D" w:rsidRDefault="00E0515D" w:rsidP="00E0515D">
      <w:pPr>
        <w:ind w:firstLineChars="200" w:firstLine="643"/>
        <w:rPr>
          <w:rFonts w:ascii="黑体" w:eastAsia="黑体" w:hAnsi="黑体"/>
          <w:b/>
          <w:sz w:val="32"/>
          <w:szCs w:val="32"/>
        </w:rPr>
      </w:pPr>
      <w:r w:rsidRPr="006947FD">
        <w:rPr>
          <w:rFonts w:ascii="黑体" w:eastAsia="黑体" w:hAnsi="黑体" w:hint="eastAsia"/>
          <w:b/>
          <w:sz w:val="32"/>
          <w:szCs w:val="32"/>
        </w:rPr>
        <w:t>惠企政策“一站”汇聚</w:t>
      </w:r>
      <w:r>
        <w:rPr>
          <w:rFonts w:ascii="黑体" w:eastAsia="黑体" w:hAnsi="黑体" w:hint="eastAsia"/>
          <w:b/>
          <w:sz w:val="32"/>
          <w:szCs w:val="32"/>
        </w:rPr>
        <w:t>。</w:t>
      </w:r>
      <w:r w:rsidRPr="006947FD">
        <w:rPr>
          <w:rFonts w:hint="eastAsia"/>
          <w:sz w:val="32"/>
          <w:szCs w:val="32"/>
        </w:rPr>
        <w:t>依据南京市惠企政策直达工作机制，全市惠企政策</w:t>
      </w:r>
      <w:r>
        <w:rPr>
          <w:rFonts w:hint="eastAsia"/>
          <w:sz w:val="32"/>
          <w:szCs w:val="32"/>
        </w:rPr>
        <w:t>统一在“宁企通”平台发布，企业无需到处查找政策，只要打开“移动端平台”即可“一站”浏览全市政策。平台“政策超市”和“政策专题”服务为您汇聚全市惠企政策和申报事项。</w:t>
      </w:r>
    </w:p>
    <w:p w:rsidR="00ED1600" w:rsidRDefault="00B61738" w:rsidP="00ED1600">
      <w:pPr>
        <w:ind w:firstLineChars="200" w:firstLine="420"/>
        <w:rPr>
          <w:sz w:val="32"/>
          <w:szCs w:val="32"/>
        </w:rPr>
      </w:pPr>
      <w:r>
        <w:rPr>
          <w:noProof/>
        </w:rPr>
        <w:drawing>
          <wp:inline distT="0" distB="0" distL="0" distR="0" wp14:anchorId="69AD4B93" wp14:editId="33D1316A">
            <wp:extent cx="2520000" cy="523091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4116"/>
                    <a:stretch/>
                  </pic:blipFill>
                  <pic:spPr bwMode="auto">
                    <a:xfrm>
                      <a:off x="0" y="0"/>
                      <a:ext cx="2520000" cy="5230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1600" w:rsidRPr="00EC3A39" w:rsidRDefault="00D804FE" w:rsidP="00772369">
      <w:pPr>
        <w:ind w:firstLineChars="650" w:firstLine="1430"/>
        <w:rPr>
          <w:color w:val="000000" w:themeColor="text1"/>
          <w:sz w:val="22"/>
          <w:szCs w:val="32"/>
        </w:rPr>
      </w:pPr>
      <w:r w:rsidRPr="00EC3A39">
        <w:rPr>
          <w:rFonts w:hint="eastAsia"/>
          <w:color w:val="000000" w:themeColor="text1"/>
          <w:sz w:val="22"/>
          <w:szCs w:val="32"/>
        </w:rPr>
        <w:t>“</w:t>
      </w:r>
      <w:r w:rsidR="00ED1600" w:rsidRPr="00EC3A39">
        <w:rPr>
          <w:rFonts w:hint="eastAsia"/>
          <w:color w:val="000000" w:themeColor="text1"/>
          <w:sz w:val="22"/>
          <w:szCs w:val="32"/>
        </w:rPr>
        <w:t>政策</w:t>
      </w:r>
      <w:r w:rsidR="00ED1600" w:rsidRPr="00EC3A39">
        <w:rPr>
          <w:color w:val="000000" w:themeColor="text1"/>
          <w:sz w:val="22"/>
          <w:szCs w:val="32"/>
        </w:rPr>
        <w:t>超市</w:t>
      </w:r>
      <w:r w:rsidRPr="00EC3A39">
        <w:rPr>
          <w:rFonts w:hint="eastAsia"/>
          <w:color w:val="000000" w:themeColor="text1"/>
          <w:sz w:val="22"/>
          <w:szCs w:val="32"/>
        </w:rPr>
        <w:t>”</w:t>
      </w:r>
      <w:r w:rsidRPr="00EC3A39">
        <w:rPr>
          <w:color w:val="000000" w:themeColor="text1"/>
          <w:sz w:val="22"/>
          <w:szCs w:val="32"/>
        </w:rPr>
        <w:t>服务</w:t>
      </w:r>
    </w:p>
    <w:p w:rsidR="00ED1600" w:rsidRDefault="00ED1600" w:rsidP="00ED1600">
      <w:pPr>
        <w:ind w:firstLineChars="200" w:firstLine="640"/>
        <w:rPr>
          <w:sz w:val="32"/>
          <w:szCs w:val="32"/>
        </w:rPr>
      </w:pPr>
    </w:p>
    <w:p w:rsidR="00AB0D49" w:rsidRPr="00ED1600" w:rsidRDefault="00AB0D49" w:rsidP="00ED1600">
      <w:pPr>
        <w:ind w:firstLineChars="1000" w:firstLine="2200"/>
        <w:jc w:val="left"/>
        <w:rPr>
          <w:sz w:val="22"/>
        </w:rPr>
      </w:pPr>
    </w:p>
    <w:p w:rsidR="00E0515D" w:rsidRDefault="00E0515D" w:rsidP="00E0515D">
      <w:pPr>
        <w:ind w:firstLine="645"/>
        <w:rPr>
          <w:sz w:val="32"/>
          <w:szCs w:val="32"/>
        </w:rPr>
      </w:pPr>
      <w:r w:rsidRPr="005E6935">
        <w:rPr>
          <w:rFonts w:ascii="黑体" w:eastAsia="黑体" w:hAnsi="黑体" w:hint="eastAsia"/>
          <w:b/>
          <w:sz w:val="32"/>
          <w:szCs w:val="32"/>
        </w:rPr>
        <w:t>最新政策“一手”掌握。</w:t>
      </w:r>
      <w:r w:rsidRPr="005E6935">
        <w:rPr>
          <w:rFonts w:hint="eastAsia"/>
          <w:sz w:val="32"/>
          <w:szCs w:val="32"/>
        </w:rPr>
        <w:t>企业通过“宁企通”移动端平台可随时随地掌握最新惠企政策</w:t>
      </w:r>
      <w:r>
        <w:rPr>
          <w:rFonts w:hint="eastAsia"/>
          <w:sz w:val="32"/>
          <w:szCs w:val="32"/>
        </w:rPr>
        <w:t>动态</w:t>
      </w:r>
      <w:r w:rsidRPr="005E6935">
        <w:rPr>
          <w:rFonts w:hint="eastAsia"/>
          <w:sz w:val="32"/>
          <w:szCs w:val="32"/>
        </w:rPr>
        <w:t>，</w:t>
      </w:r>
      <w:r>
        <w:rPr>
          <w:rFonts w:hint="eastAsia"/>
          <w:sz w:val="32"/>
          <w:szCs w:val="32"/>
        </w:rPr>
        <w:t>平台“政策日历”、“今日申报”和“最新动态”服务为您展示全市最新惠企政策信息。</w:t>
      </w:r>
    </w:p>
    <w:p w:rsidR="005E6935" w:rsidRPr="00E0515D" w:rsidRDefault="005E6935" w:rsidP="005E6935">
      <w:pPr>
        <w:ind w:firstLine="645"/>
        <w:rPr>
          <w:sz w:val="32"/>
          <w:szCs w:val="32"/>
        </w:rPr>
      </w:pPr>
    </w:p>
    <w:p w:rsidR="00310999" w:rsidRDefault="00B61738" w:rsidP="005E6935">
      <w:pPr>
        <w:ind w:firstLine="645"/>
        <w:rPr>
          <w:sz w:val="32"/>
          <w:szCs w:val="32"/>
        </w:rPr>
      </w:pPr>
      <w:r>
        <w:rPr>
          <w:noProof/>
        </w:rPr>
        <w:drawing>
          <wp:inline distT="0" distB="0" distL="0" distR="0" wp14:anchorId="1391ABB8" wp14:editId="0BA06431">
            <wp:extent cx="2520000" cy="5239219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3802"/>
                    <a:stretch/>
                  </pic:blipFill>
                  <pic:spPr bwMode="auto">
                    <a:xfrm>
                      <a:off x="0" y="0"/>
                      <a:ext cx="2520000" cy="5239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0999" w:rsidRPr="00EC3A39" w:rsidRDefault="00113205" w:rsidP="00772369">
      <w:pPr>
        <w:ind w:firstLineChars="750" w:firstLine="1650"/>
        <w:rPr>
          <w:color w:val="000000" w:themeColor="text1"/>
          <w:sz w:val="22"/>
        </w:rPr>
      </w:pPr>
      <w:r w:rsidRPr="00EC3A39">
        <w:rPr>
          <w:rFonts w:hint="eastAsia"/>
          <w:color w:val="000000" w:themeColor="text1"/>
          <w:sz w:val="22"/>
        </w:rPr>
        <w:t>“</w:t>
      </w:r>
      <w:r w:rsidR="00B61738" w:rsidRPr="00EC3A39">
        <w:rPr>
          <w:rFonts w:hint="eastAsia"/>
          <w:color w:val="000000" w:themeColor="text1"/>
          <w:sz w:val="22"/>
        </w:rPr>
        <w:t>最新</w:t>
      </w:r>
      <w:r w:rsidR="00B61738" w:rsidRPr="00EC3A39">
        <w:rPr>
          <w:color w:val="000000" w:themeColor="text1"/>
          <w:sz w:val="22"/>
        </w:rPr>
        <w:t>动态</w:t>
      </w:r>
      <w:r w:rsidRPr="00EC3A39">
        <w:rPr>
          <w:rFonts w:hint="eastAsia"/>
          <w:color w:val="000000" w:themeColor="text1"/>
          <w:sz w:val="22"/>
        </w:rPr>
        <w:t>”</w:t>
      </w:r>
      <w:r w:rsidRPr="00EC3A39">
        <w:rPr>
          <w:color w:val="000000" w:themeColor="text1"/>
          <w:sz w:val="22"/>
        </w:rPr>
        <w:t>查询</w:t>
      </w:r>
    </w:p>
    <w:p w:rsidR="007338E4" w:rsidRPr="00B61738" w:rsidRDefault="007338E4" w:rsidP="00772369">
      <w:pPr>
        <w:ind w:firstLineChars="750" w:firstLine="1650"/>
        <w:rPr>
          <w:color w:val="FF0000"/>
          <w:sz w:val="22"/>
        </w:rPr>
      </w:pPr>
    </w:p>
    <w:p w:rsidR="00205652" w:rsidRPr="007338E4" w:rsidRDefault="00E0515D" w:rsidP="007338E4">
      <w:pPr>
        <w:ind w:firstLineChars="200" w:firstLine="643"/>
        <w:rPr>
          <w:rFonts w:ascii="黑体" w:eastAsia="黑体" w:hAnsi="黑体"/>
          <w:b/>
          <w:sz w:val="32"/>
          <w:szCs w:val="32"/>
        </w:rPr>
      </w:pPr>
      <w:r w:rsidRPr="005E6935">
        <w:rPr>
          <w:rFonts w:ascii="黑体" w:eastAsia="黑体" w:hAnsi="黑体" w:hint="eastAsia"/>
          <w:b/>
          <w:sz w:val="32"/>
          <w:szCs w:val="32"/>
        </w:rPr>
        <w:t>关联政策“一秒”推送。</w:t>
      </w:r>
      <w:r w:rsidRPr="005E6935">
        <w:rPr>
          <w:rFonts w:hint="eastAsia"/>
          <w:sz w:val="32"/>
          <w:szCs w:val="32"/>
        </w:rPr>
        <w:t>“宁企通”平台通过</w:t>
      </w:r>
      <w:r>
        <w:rPr>
          <w:rFonts w:hint="eastAsia"/>
          <w:sz w:val="32"/>
          <w:szCs w:val="32"/>
        </w:rPr>
        <w:t>后台</w:t>
      </w:r>
      <w:r w:rsidRPr="005E6935">
        <w:rPr>
          <w:rFonts w:hint="eastAsia"/>
          <w:sz w:val="32"/>
          <w:szCs w:val="32"/>
        </w:rPr>
        <w:t>大数据精准匹配，</w:t>
      </w:r>
      <w:r>
        <w:rPr>
          <w:rFonts w:hint="eastAsia"/>
          <w:sz w:val="32"/>
          <w:szCs w:val="32"/>
        </w:rPr>
        <w:t>实现政策发布同时，向企业“秒推送”关联政</w:t>
      </w:r>
      <w:r>
        <w:rPr>
          <w:rFonts w:hint="eastAsia"/>
          <w:sz w:val="32"/>
          <w:szCs w:val="32"/>
        </w:rPr>
        <w:lastRenderedPageBreak/>
        <w:t>策。企业登录移动端平台后，平台“政策推送”和“政策订阅”服务将根据企业属性和政策关联信息实时向企业推送最新政策，真正实现由“企业找政策”转变为“政策找企业”。</w:t>
      </w:r>
    </w:p>
    <w:p w:rsidR="00E0515D" w:rsidRDefault="00083280" w:rsidP="00E0515D">
      <w:pPr>
        <w:ind w:firstLineChars="200" w:firstLine="420"/>
        <w:rPr>
          <w:sz w:val="32"/>
          <w:szCs w:val="32"/>
        </w:rPr>
      </w:pPr>
      <w:r>
        <w:rPr>
          <w:noProof/>
        </w:rPr>
        <w:drawing>
          <wp:inline distT="0" distB="0" distL="0" distR="0" wp14:anchorId="0C62E92A" wp14:editId="41527FE1">
            <wp:extent cx="2729143" cy="50400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29143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652" w:rsidRPr="00EC3A39" w:rsidRDefault="00113205" w:rsidP="00113205">
      <w:pPr>
        <w:ind w:firstLineChars="600" w:firstLine="1320"/>
        <w:rPr>
          <w:color w:val="000000" w:themeColor="text1"/>
          <w:sz w:val="22"/>
        </w:rPr>
      </w:pPr>
      <w:r w:rsidRPr="00EC3A39">
        <w:rPr>
          <w:rFonts w:hint="eastAsia"/>
          <w:color w:val="000000" w:themeColor="text1"/>
          <w:sz w:val="22"/>
        </w:rPr>
        <w:t>“</w:t>
      </w:r>
      <w:r w:rsidR="00E53C79" w:rsidRPr="00EC3A39">
        <w:rPr>
          <w:rFonts w:hint="eastAsia"/>
          <w:color w:val="000000" w:themeColor="text1"/>
          <w:sz w:val="22"/>
        </w:rPr>
        <w:t>为</w:t>
      </w:r>
      <w:r w:rsidR="00E53C79" w:rsidRPr="00EC3A39">
        <w:rPr>
          <w:color w:val="000000" w:themeColor="text1"/>
          <w:sz w:val="22"/>
        </w:rPr>
        <w:t>您推送</w:t>
      </w:r>
      <w:r w:rsidRPr="00EC3A39">
        <w:rPr>
          <w:rFonts w:hint="eastAsia"/>
          <w:color w:val="000000" w:themeColor="text1"/>
          <w:sz w:val="22"/>
        </w:rPr>
        <w:t>”</w:t>
      </w:r>
      <w:r w:rsidRPr="00EC3A39">
        <w:rPr>
          <w:color w:val="000000" w:themeColor="text1"/>
          <w:sz w:val="22"/>
        </w:rPr>
        <w:t>最新政策事项</w:t>
      </w:r>
    </w:p>
    <w:p w:rsidR="007338E4" w:rsidRDefault="007338E4" w:rsidP="00113205">
      <w:pPr>
        <w:ind w:firstLineChars="600" w:firstLine="1320"/>
        <w:rPr>
          <w:color w:val="FF0000"/>
          <w:sz w:val="22"/>
        </w:rPr>
      </w:pPr>
    </w:p>
    <w:p w:rsidR="00D4478E" w:rsidRPr="00113205" w:rsidRDefault="00D4478E" w:rsidP="00D4478E">
      <w:pPr>
        <w:ind w:firstLineChars="850" w:firstLine="1870"/>
        <w:rPr>
          <w:color w:val="FF0000"/>
          <w:sz w:val="22"/>
        </w:rPr>
      </w:pPr>
    </w:p>
    <w:p w:rsidR="00E0515D" w:rsidRPr="00EA3F9C" w:rsidRDefault="00E0515D" w:rsidP="00E0515D">
      <w:pPr>
        <w:ind w:firstLineChars="200" w:firstLine="643"/>
        <w:rPr>
          <w:sz w:val="32"/>
          <w:szCs w:val="32"/>
        </w:rPr>
      </w:pPr>
      <w:r w:rsidRPr="00EA3F9C">
        <w:rPr>
          <w:rFonts w:ascii="黑体" w:eastAsia="黑体" w:hAnsi="黑体" w:hint="eastAsia"/>
          <w:b/>
          <w:sz w:val="32"/>
          <w:szCs w:val="32"/>
        </w:rPr>
        <w:t>惠企事项“一键”匹配</w:t>
      </w:r>
      <w:r>
        <w:rPr>
          <w:rFonts w:ascii="黑体" w:eastAsia="黑体" w:hAnsi="黑体" w:hint="eastAsia"/>
          <w:b/>
          <w:sz w:val="32"/>
          <w:szCs w:val="32"/>
        </w:rPr>
        <w:t>。</w:t>
      </w:r>
      <w:r w:rsidRPr="00EA3F9C">
        <w:rPr>
          <w:rFonts w:hint="eastAsia"/>
          <w:sz w:val="32"/>
          <w:szCs w:val="32"/>
        </w:rPr>
        <w:t>“宁企通”</w:t>
      </w:r>
      <w:r>
        <w:rPr>
          <w:rFonts w:hint="eastAsia"/>
          <w:sz w:val="32"/>
          <w:szCs w:val="32"/>
        </w:rPr>
        <w:t>平台建成全市企业基础信息库和专业资质库，通过后台“政策拆解中心”对全市惠企政策申报条件进行“精准拆解”，实现事项量化条件的标签化管理。平台政策“快速匹</w:t>
      </w:r>
      <w:r w:rsidRPr="00815495">
        <w:rPr>
          <w:rFonts w:hint="eastAsia"/>
          <w:sz w:val="32"/>
          <w:szCs w:val="32"/>
        </w:rPr>
        <w:t>配”和“精准匹配”</w:t>
      </w:r>
      <w:r>
        <w:rPr>
          <w:rFonts w:hint="eastAsia"/>
          <w:sz w:val="32"/>
          <w:szCs w:val="32"/>
        </w:rPr>
        <w:t>服务</w:t>
      </w:r>
      <w:r w:rsidRPr="00815495">
        <w:rPr>
          <w:rFonts w:hint="eastAsia"/>
          <w:sz w:val="32"/>
          <w:szCs w:val="32"/>
        </w:rPr>
        <w:t>为企业提供</w:t>
      </w:r>
      <w:r>
        <w:rPr>
          <w:rFonts w:hint="eastAsia"/>
          <w:sz w:val="32"/>
          <w:szCs w:val="32"/>
        </w:rPr>
        <w:t>兑现事项“一键”</w:t>
      </w:r>
      <w:r w:rsidRPr="003369BB">
        <w:rPr>
          <w:rFonts w:hint="eastAsia"/>
          <w:sz w:val="32"/>
          <w:szCs w:val="32"/>
        </w:rPr>
        <w:t>匹配</w:t>
      </w:r>
      <w:r>
        <w:rPr>
          <w:rFonts w:hint="eastAsia"/>
          <w:sz w:val="32"/>
          <w:szCs w:val="32"/>
        </w:rPr>
        <w:t>。</w:t>
      </w:r>
    </w:p>
    <w:p w:rsidR="00E53C79" w:rsidRDefault="00995E80" w:rsidP="00EA3F9C">
      <w:pPr>
        <w:ind w:firstLineChars="200" w:firstLine="420"/>
        <w:rPr>
          <w:color w:val="FF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A980B79" wp14:editId="6E3798C3">
            <wp:extent cx="2519680" cy="524256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524"/>
                    <a:stretch/>
                  </pic:blipFill>
                  <pic:spPr bwMode="auto">
                    <a:xfrm>
                      <a:off x="0" y="0"/>
                      <a:ext cx="2520000" cy="5243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95E80">
        <w:rPr>
          <w:noProof/>
        </w:rPr>
        <w:t xml:space="preserve"> </w:t>
      </w:r>
      <w:bookmarkStart w:id="0" w:name="_GoBack"/>
      <w:r>
        <w:rPr>
          <w:noProof/>
        </w:rPr>
        <w:lastRenderedPageBreak/>
        <w:drawing>
          <wp:inline distT="0" distB="0" distL="0" distR="0" wp14:anchorId="5F63AE9D" wp14:editId="6E72A9BB">
            <wp:extent cx="2440708" cy="50400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660"/>
                    <a:stretch/>
                  </pic:blipFill>
                  <pic:spPr bwMode="auto">
                    <a:xfrm>
                      <a:off x="0" y="0"/>
                      <a:ext cx="2440708" cy="50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520BBB" w:rsidRPr="00EC3A39" w:rsidRDefault="00113205" w:rsidP="00772369">
      <w:pPr>
        <w:ind w:firstLineChars="650" w:firstLine="1430"/>
        <w:rPr>
          <w:color w:val="000000" w:themeColor="text1"/>
          <w:sz w:val="22"/>
        </w:rPr>
      </w:pPr>
      <w:r w:rsidRPr="00EC3A39">
        <w:rPr>
          <w:rFonts w:hint="eastAsia"/>
          <w:color w:val="000000" w:themeColor="text1"/>
          <w:sz w:val="22"/>
        </w:rPr>
        <w:t>“</w:t>
      </w:r>
      <w:r w:rsidR="006A597F" w:rsidRPr="00EC3A39">
        <w:rPr>
          <w:rFonts w:hint="eastAsia"/>
          <w:color w:val="000000" w:themeColor="text1"/>
          <w:sz w:val="22"/>
        </w:rPr>
        <w:t>政策</w:t>
      </w:r>
      <w:r w:rsidR="00E53C79" w:rsidRPr="00EC3A39">
        <w:rPr>
          <w:color w:val="000000" w:themeColor="text1"/>
          <w:sz w:val="22"/>
        </w:rPr>
        <w:t>匹配</w:t>
      </w:r>
      <w:r w:rsidRPr="00EC3A39">
        <w:rPr>
          <w:rFonts w:hint="eastAsia"/>
          <w:color w:val="000000" w:themeColor="text1"/>
          <w:sz w:val="22"/>
        </w:rPr>
        <w:t>”</w:t>
      </w:r>
      <w:r w:rsidRPr="00EC3A39">
        <w:rPr>
          <w:color w:val="000000" w:themeColor="text1"/>
          <w:sz w:val="22"/>
        </w:rPr>
        <w:t>服务</w:t>
      </w:r>
    </w:p>
    <w:p w:rsidR="007338E4" w:rsidRPr="00D4478E" w:rsidRDefault="007338E4" w:rsidP="00772369">
      <w:pPr>
        <w:ind w:firstLineChars="650" w:firstLine="1430"/>
        <w:rPr>
          <w:color w:val="FF0000"/>
          <w:sz w:val="22"/>
        </w:rPr>
      </w:pPr>
    </w:p>
    <w:p w:rsidR="005E6935" w:rsidRDefault="00E0515D" w:rsidP="00ED6D10">
      <w:pPr>
        <w:ind w:firstLineChars="200" w:firstLine="643"/>
        <w:rPr>
          <w:sz w:val="32"/>
          <w:szCs w:val="32"/>
        </w:rPr>
      </w:pPr>
      <w:r w:rsidRPr="00ED6D10">
        <w:rPr>
          <w:rFonts w:ascii="黑体" w:eastAsia="黑体" w:hAnsi="黑体" w:hint="eastAsia"/>
          <w:b/>
          <w:sz w:val="32"/>
          <w:szCs w:val="32"/>
        </w:rPr>
        <w:t>申报指南“一屏”查询</w:t>
      </w:r>
      <w:r>
        <w:rPr>
          <w:rFonts w:ascii="黑体" w:eastAsia="黑体" w:hAnsi="黑体" w:hint="eastAsia"/>
          <w:b/>
          <w:sz w:val="32"/>
          <w:szCs w:val="32"/>
        </w:rPr>
        <w:t>。</w:t>
      </w:r>
      <w:r>
        <w:rPr>
          <w:rFonts w:hint="eastAsia"/>
          <w:sz w:val="32"/>
          <w:szCs w:val="32"/>
        </w:rPr>
        <w:t>对需要申报的事项</w:t>
      </w:r>
      <w:r w:rsidRPr="00ED6D10">
        <w:rPr>
          <w:rFonts w:hint="eastAsia"/>
          <w:sz w:val="32"/>
          <w:szCs w:val="32"/>
        </w:rPr>
        <w:t>，平台</w:t>
      </w:r>
      <w:r>
        <w:rPr>
          <w:rFonts w:hint="eastAsia"/>
          <w:sz w:val="32"/>
          <w:szCs w:val="32"/>
        </w:rPr>
        <w:t>为企业提供全套事项申报指南服务。平台“申报通告”和“申报指南”服务为企业提供申报事项全量信息展示，</w:t>
      </w:r>
      <w:r w:rsidRPr="00ED6D10">
        <w:rPr>
          <w:rFonts w:hint="eastAsia"/>
          <w:sz w:val="32"/>
          <w:szCs w:val="32"/>
        </w:rPr>
        <w:t>企业</w:t>
      </w:r>
      <w:r>
        <w:rPr>
          <w:rFonts w:hint="eastAsia"/>
          <w:sz w:val="32"/>
          <w:szCs w:val="32"/>
        </w:rPr>
        <w:t>可“一屏”查看事项“基本信息、办理信息、办理材料、办理流程、奖补标准、申报通告、常见问题”等内容。</w:t>
      </w:r>
    </w:p>
    <w:p w:rsidR="007338E4" w:rsidRDefault="007338E4" w:rsidP="00ED6D10">
      <w:pPr>
        <w:ind w:firstLineChars="200" w:firstLine="640"/>
        <w:rPr>
          <w:sz w:val="32"/>
          <w:szCs w:val="32"/>
        </w:rPr>
      </w:pPr>
    </w:p>
    <w:p w:rsidR="007338E4" w:rsidRDefault="007338E4" w:rsidP="00113205">
      <w:pPr>
        <w:ind w:firstLineChars="600" w:firstLine="1320"/>
        <w:rPr>
          <w:color w:val="FF0000"/>
          <w:sz w:val="22"/>
        </w:rPr>
      </w:pPr>
    </w:p>
    <w:p w:rsidR="007338E4" w:rsidRDefault="007338E4">
      <w:pPr>
        <w:widowControl/>
        <w:jc w:val="left"/>
        <w:rPr>
          <w:rFonts w:ascii="黑体" w:eastAsia="黑体" w:hAnsi="黑体"/>
          <w:b/>
          <w:sz w:val="32"/>
          <w:szCs w:val="32"/>
        </w:rPr>
      </w:pPr>
      <w:r>
        <w:rPr>
          <w:rFonts w:ascii="黑体" w:eastAsia="黑体" w:hAnsi="黑体"/>
          <w:b/>
          <w:sz w:val="32"/>
          <w:szCs w:val="32"/>
        </w:rPr>
        <w:br w:type="page"/>
      </w:r>
    </w:p>
    <w:p w:rsidR="007338E4" w:rsidRDefault="003C302D" w:rsidP="00ED6D10">
      <w:pPr>
        <w:ind w:firstLineChars="200" w:firstLine="643"/>
        <w:rPr>
          <w:rFonts w:ascii="黑体" w:eastAsia="黑体" w:hAnsi="黑体"/>
          <w:b/>
          <w:sz w:val="32"/>
          <w:szCs w:val="32"/>
        </w:rPr>
      </w:pPr>
      <w:r>
        <w:rPr>
          <w:rFonts w:ascii="黑体" w:eastAsia="黑体" w:hAnsi="黑体"/>
          <w:b/>
          <w:sz w:val="32"/>
          <w:szCs w:val="32"/>
        </w:rPr>
        <w:lastRenderedPageBreak/>
        <w:pict>
          <v:group id="组合 8" o:spid="_x0000_s1039" style="position:absolute;left:0;text-align:left;margin-left:26pt;margin-top:0;width:210.25pt;height:547.6pt;z-index:251659264" coordsize="26700,6954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图片 2" o:spid="_x0000_s1040" type="#_x0000_t75" style="position:absolute;width:26640;height:55944;visibility:visible;mso-wrap-style:square">
              <v:imagedata r:id="rId14" o:title="" cropbottom="628f" cropleft="1534f" cropright="1634f"/>
              <v:path arrowok="t"/>
            </v:shape>
            <v:shape id="图片 3" o:spid="_x0000_s1041" type="#_x0000_t75" style="position:absolute;top:55973;width:26640;height:10348;visibility:visible;mso-wrap-style:square">
              <v:imagedata r:id="rId15" o:title="" croptop="5401f" cropbottom="2490f" cropright="700f"/>
              <v:path arrowok="t"/>
            </v:shape>
            <v:shape id="图片 4" o:spid="_x0000_s1042" type="#_x0000_t75" style="position:absolute;left:60;top:66321;width:26640;height:3223;visibility:visible;mso-wrap-style:square">
              <v:imagedata r:id="rId16" o:title=""/>
              <v:path arrowok="t"/>
            </v:shape>
          </v:group>
        </w:pict>
      </w:r>
    </w:p>
    <w:p w:rsidR="007338E4" w:rsidRDefault="007338E4" w:rsidP="00ED6D10">
      <w:pPr>
        <w:ind w:firstLineChars="200" w:firstLine="643"/>
        <w:rPr>
          <w:rFonts w:ascii="黑体" w:eastAsia="黑体" w:hAnsi="黑体"/>
          <w:b/>
          <w:sz w:val="32"/>
          <w:szCs w:val="32"/>
        </w:rPr>
      </w:pPr>
    </w:p>
    <w:p w:rsidR="007338E4" w:rsidRDefault="007338E4" w:rsidP="00ED6D10">
      <w:pPr>
        <w:ind w:firstLineChars="200" w:firstLine="643"/>
        <w:rPr>
          <w:rFonts w:ascii="黑体" w:eastAsia="黑体" w:hAnsi="黑体"/>
          <w:b/>
          <w:sz w:val="32"/>
          <w:szCs w:val="32"/>
        </w:rPr>
      </w:pPr>
    </w:p>
    <w:p w:rsidR="00E53C79" w:rsidRDefault="00E53C79" w:rsidP="00ED6D10">
      <w:pPr>
        <w:ind w:firstLineChars="200" w:firstLine="643"/>
        <w:rPr>
          <w:rFonts w:ascii="黑体" w:eastAsia="黑体" w:hAnsi="黑体"/>
          <w:b/>
          <w:sz w:val="32"/>
          <w:szCs w:val="32"/>
        </w:rPr>
      </w:pPr>
    </w:p>
    <w:p w:rsidR="007338E4" w:rsidRDefault="007338E4" w:rsidP="00ED6D10">
      <w:pPr>
        <w:ind w:firstLineChars="200" w:firstLine="643"/>
        <w:rPr>
          <w:rFonts w:ascii="黑体" w:eastAsia="黑体" w:hAnsi="黑体"/>
          <w:b/>
          <w:sz w:val="32"/>
          <w:szCs w:val="32"/>
        </w:rPr>
      </w:pPr>
    </w:p>
    <w:p w:rsidR="007338E4" w:rsidRDefault="007338E4" w:rsidP="00ED6D10">
      <w:pPr>
        <w:ind w:firstLineChars="200" w:firstLine="643"/>
        <w:rPr>
          <w:rFonts w:ascii="黑体" w:eastAsia="黑体" w:hAnsi="黑体"/>
          <w:b/>
          <w:sz w:val="32"/>
          <w:szCs w:val="32"/>
        </w:rPr>
      </w:pPr>
    </w:p>
    <w:p w:rsidR="007338E4" w:rsidRDefault="007338E4" w:rsidP="00ED6D10">
      <w:pPr>
        <w:ind w:firstLineChars="200" w:firstLine="643"/>
        <w:rPr>
          <w:rFonts w:ascii="黑体" w:eastAsia="黑体" w:hAnsi="黑体"/>
          <w:b/>
          <w:sz w:val="32"/>
          <w:szCs w:val="32"/>
        </w:rPr>
      </w:pPr>
    </w:p>
    <w:p w:rsidR="007338E4" w:rsidRDefault="007338E4" w:rsidP="00ED6D10">
      <w:pPr>
        <w:ind w:firstLineChars="200" w:firstLine="643"/>
        <w:rPr>
          <w:rFonts w:ascii="黑体" w:eastAsia="黑体" w:hAnsi="黑体"/>
          <w:b/>
          <w:sz w:val="32"/>
          <w:szCs w:val="32"/>
        </w:rPr>
      </w:pPr>
    </w:p>
    <w:p w:rsidR="007338E4" w:rsidRDefault="007338E4" w:rsidP="00ED6D10">
      <w:pPr>
        <w:ind w:firstLineChars="200" w:firstLine="643"/>
        <w:rPr>
          <w:rFonts w:ascii="黑体" w:eastAsia="黑体" w:hAnsi="黑体"/>
          <w:b/>
          <w:sz w:val="32"/>
          <w:szCs w:val="32"/>
        </w:rPr>
      </w:pPr>
    </w:p>
    <w:p w:rsidR="007338E4" w:rsidRDefault="007338E4" w:rsidP="00ED6D10">
      <w:pPr>
        <w:ind w:firstLineChars="200" w:firstLine="643"/>
        <w:rPr>
          <w:rFonts w:ascii="黑体" w:eastAsia="黑体" w:hAnsi="黑体"/>
          <w:b/>
          <w:sz w:val="32"/>
          <w:szCs w:val="32"/>
        </w:rPr>
      </w:pPr>
    </w:p>
    <w:p w:rsidR="007338E4" w:rsidRDefault="007338E4" w:rsidP="00ED6D10">
      <w:pPr>
        <w:ind w:firstLineChars="200" w:firstLine="643"/>
        <w:rPr>
          <w:rFonts w:ascii="黑体" w:eastAsia="黑体" w:hAnsi="黑体"/>
          <w:b/>
          <w:sz w:val="32"/>
          <w:szCs w:val="32"/>
        </w:rPr>
      </w:pPr>
    </w:p>
    <w:p w:rsidR="007338E4" w:rsidRDefault="007338E4" w:rsidP="00ED6D10">
      <w:pPr>
        <w:ind w:firstLineChars="200" w:firstLine="643"/>
        <w:rPr>
          <w:rFonts w:ascii="黑体" w:eastAsia="黑体" w:hAnsi="黑体"/>
          <w:b/>
          <w:sz w:val="32"/>
          <w:szCs w:val="32"/>
        </w:rPr>
      </w:pPr>
    </w:p>
    <w:p w:rsidR="007338E4" w:rsidRDefault="007338E4" w:rsidP="00ED6D10">
      <w:pPr>
        <w:ind w:firstLineChars="200" w:firstLine="643"/>
        <w:rPr>
          <w:rFonts w:ascii="黑体" w:eastAsia="黑体" w:hAnsi="黑体"/>
          <w:b/>
          <w:sz w:val="32"/>
          <w:szCs w:val="32"/>
        </w:rPr>
      </w:pPr>
    </w:p>
    <w:p w:rsidR="007338E4" w:rsidRDefault="007338E4" w:rsidP="00ED6D10">
      <w:pPr>
        <w:ind w:firstLineChars="200" w:firstLine="643"/>
        <w:rPr>
          <w:rFonts w:ascii="黑体" w:eastAsia="黑体" w:hAnsi="黑体"/>
          <w:b/>
          <w:sz w:val="32"/>
          <w:szCs w:val="32"/>
        </w:rPr>
      </w:pPr>
    </w:p>
    <w:p w:rsidR="007338E4" w:rsidRDefault="007338E4" w:rsidP="00ED6D10">
      <w:pPr>
        <w:ind w:firstLineChars="200" w:firstLine="643"/>
        <w:rPr>
          <w:rFonts w:ascii="黑体" w:eastAsia="黑体" w:hAnsi="黑体"/>
          <w:b/>
          <w:sz w:val="32"/>
          <w:szCs w:val="32"/>
        </w:rPr>
      </w:pPr>
    </w:p>
    <w:p w:rsidR="007338E4" w:rsidRDefault="007338E4" w:rsidP="00ED6D10">
      <w:pPr>
        <w:ind w:firstLineChars="200" w:firstLine="643"/>
        <w:rPr>
          <w:rFonts w:ascii="黑体" w:eastAsia="黑体" w:hAnsi="黑体"/>
          <w:b/>
          <w:sz w:val="32"/>
          <w:szCs w:val="32"/>
        </w:rPr>
      </w:pPr>
    </w:p>
    <w:p w:rsidR="007338E4" w:rsidRDefault="007338E4" w:rsidP="00ED6D10">
      <w:pPr>
        <w:ind w:firstLineChars="200" w:firstLine="643"/>
        <w:rPr>
          <w:rFonts w:ascii="黑体" w:eastAsia="黑体" w:hAnsi="黑体"/>
          <w:b/>
          <w:sz w:val="32"/>
          <w:szCs w:val="32"/>
        </w:rPr>
      </w:pPr>
    </w:p>
    <w:p w:rsidR="007338E4" w:rsidRDefault="007338E4" w:rsidP="005912C0">
      <w:pPr>
        <w:ind w:firstLineChars="800" w:firstLine="2570"/>
        <w:rPr>
          <w:rFonts w:ascii="黑体" w:eastAsia="黑体" w:hAnsi="黑体"/>
          <w:b/>
          <w:sz w:val="32"/>
          <w:szCs w:val="32"/>
        </w:rPr>
      </w:pPr>
    </w:p>
    <w:p w:rsidR="005912C0" w:rsidRPr="00EC3A39" w:rsidRDefault="00113205" w:rsidP="00196EE5">
      <w:pPr>
        <w:ind w:firstLineChars="800" w:firstLine="1760"/>
        <w:rPr>
          <w:color w:val="000000" w:themeColor="text1"/>
          <w:sz w:val="22"/>
        </w:rPr>
      </w:pPr>
      <w:r w:rsidRPr="00EC3A39">
        <w:rPr>
          <w:rFonts w:hint="eastAsia"/>
          <w:color w:val="000000" w:themeColor="text1"/>
          <w:sz w:val="22"/>
        </w:rPr>
        <w:t>“</w:t>
      </w:r>
      <w:r w:rsidR="00196EE5">
        <w:rPr>
          <w:rFonts w:hint="eastAsia"/>
          <w:color w:val="000000" w:themeColor="text1"/>
          <w:sz w:val="22"/>
        </w:rPr>
        <w:t>申报指</w:t>
      </w:r>
      <w:r w:rsidR="005912C0" w:rsidRPr="00EC3A39">
        <w:rPr>
          <w:rFonts w:hint="eastAsia"/>
          <w:color w:val="000000" w:themeColor="text1"/>
          <w:sz w:val="22"/>
        </w:rPr>
        <w:t>南</w:t>
      </w:r>
      <w:r w:rsidRPr="00EC3A39">
        <w:rPr>
          <w:rFonts w:hint="eastAsia"/>
          <w:color w:val="000000" w:themeColor="text1"/>
          <w:sz w:val="22"/>
        </w:rPr>
        <w:t>”</w:t>
      </w:r>
      <w:r w:rsidRPr="00EC3A39">
        <w:rPr>
          <w:color w:val="000000" w:themeColor="text1"/>
          <w:sz w:val="22"/>
        </w:rPr>
        <w:t>服务</w:t>
      </w:r>
    </w:p>
    <w:p w:rsidR="005912C0" w:rsidRPr="007338E4" w:rsidRDefault="005912C0" w:rsidP="005912C0">
      <w:pPr>
        <w:ind w:firstLineChars="800" w:firstLine="1760"/>
        <w:rPr>
          <w:color w:val="000000" w:themeColor="text1"/>
          <w:sz w:val="22"/>
        </w:rPr>
      </w:pPr>
    </w:p>
    <w:p w:rsidR="00E0515D" w:rsidRDefault="00E0515D" w:rsidP="00E0515D">
      <w:pPr>
        <w:jc w:val="center"/>
        <w:rPr>
          <w:rFonts w:ascii="黑体" w:eastAsia="黑体" w:hAnsi="黑体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>【下面，快进移动端体验一下吧】</w:t>
      </w:r>
    </w:p>
    <w:p w:rsidR="00E0515D" w:rsidRDefault="00113205" w:rsidP="00EC3A39">
      <w:pPr>
        <w:ind w:firstLineChars="200" w:firstLine="640"/>
        <w:rPr>
          <w:sz w:val="32"/>
          <w:szCs w:val="32"/>
        </w:rPr>
      </w:pPr>
      <w:r w:rsidRPr="00EC3A39">
        <w:rPr>
          <w:rFonts w:hint="eastAsia"/>
          <w:sz w:val="32"/>
          <w:szCs w:val="32"/>
        </w:rPr>
        <w:t>打</w:t>
      </w:r>
      <w:r w:rsidRPr="00EC3A39">
        <w:rPr>
          <w:sz w:val="32"/>
          <w:szCs w:val="32"/>
        </w:rPr>
        <w:t>开微信扫描下面</w:t>
      </w:r>
      <w:r w:rsidR="00E0515D" w:rsidRPr="00EC3A39">
        <w:rPr>
          <w:rFonts w:hint="eastAsia"/>
          <w:sz w:val="32"/>
          <w:szCs w:val="32"/>
        </w:rPr>
        <w:t>二维码</w:t>
      </w:r>
      <w:r w:rsidRPr="00EC3A39">
        <w:rPr>
          <w:rFonts w:hint="eastAsia"/>
          <w:sz w:val="32"/>
          <w:szCs w:val="32"/>
        </w:rPr>
        <w:t>，</w:t>
      </w:r>
      <w:r w:rsidRPr="00EC3A39">
        <w:rPr>
          <w:sz w:val="32"/>
          <w:szCs w:val="32"/>
        </w:rPr>
        <w:t>即可进入平台</w:t>
      </w:r>
    </w:p>
    <w:p w:rsidR="00C00F0D" w:rsidRDefault="00C00F0D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792DAF0" wp14:editId="7DB89E5B">
            <wp:extent cx="2076422" cy="2002848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80957" cy="2007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0F0D" w:rsidSect="00FB030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302D" w:rsidRDefault="003C302D" w:rsidP="00C72E95">
      <w:r>
        <w:separator/>
      </w:r>
    </w:p>
  </w:endnote>
  <w:endnote w:type="continuationSeparator" w:id="0">
    <w:p w:rsidR="003C302D" w:rsidRDefault="003C302D" w:rsidP="00C72E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302D" w:rsidRDefault="003C302D" w:rsidP="00C72E95">
      <w:r>
        <w:separator/>
      </w:r>
    </w:p>
  </w:footnote>
  <w:footnote w:type="continuationSeparator" w:id="0">
    <w:p w:rsidR="003C302D" w:rsidRDefault="003C302D" w:rsidP="00C72E9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72E95"/>
    <w:rsid w:val="0002723F"/>
    <w:rsid w:val="00083280"/>
    <w:rsid w:val="00086D3A"/>
    <w:rsid w:val="000F043E"/>
    <w:rsid w:val="000F4B1D"/>
    <w:rsid w:val="00113205"/>
    <w:rsid w:val="00115822"/>
    <w:rsid w:val="00196EE5"/>
    <w:rsid w:val="001B0ABA"/>
    <w:rsid w:val="00204090"/>
    <w:rsid w:val="00205652"/>
    <w:rsid w:val="00252BD3"/>
    <w:rsid w:val="002530E6"/>
    <w:rsid w:val="00272B66"/>
    <w:rsid w:val="00287946"/>
    <w:rsid w:val="002E570F"/>
    <w:rsid w:val="00310999"/>
    <w:rsid w:val="003718EC"/>
    <w:rsid w:val="00372B35"/>
    <w:rsid w:val="00372C34"/>
    <w:rsid w:val="003C302D"/>
    <w:rsid w:val="004B4EFB"/>
    <w:rsid w:val="00512048"/>
    <w:rsid w:val="00520BBB"/>
    <w:rsid w:val="00536708"/>
    <w:rsid w:val="005912C0"/>
    <w:rsid w:val="005E6935"/>
    <w:rsid w:val="00642AB1"/>
    <w:rsid w:val="006947FD"/>
    <w:rsid w:val="006A597F"/>
    <w:rsid w:val="006C1347"/>
    <w:rsid w:val="006D6982"/>
    <w:rsid w:val="007338E4"/>
    <w:rsid w:val="0075722B"/>
    <w:rsid w:val="00763DF5"/>
    <w:rsid w:val="00772369"/>
    <w:rsid w:val="007773A2"/>
    <w:rsid w:val="007F6AE1"/>
    <w:rsid w:val="0083412B"/>
    <w:rsid w:val="00933BC5"/>
    <w:rsid w:val="00964EE6"/>
    <w:rsid w:val="00995E80"/>
    <w:rsid w:val="00A47DF2"/>
    <w:rsid w:val="00A73665"/>
    <w:rsid w:val="00AB0D49"/>
    <w:rsid w:val="00AD2111"/>
    <w:rsid w:val="00AD3010"/>
    <w:rsid w:val="00AD7C51"/>
    <w:rsid w:val="00AF68B6"/>
    <w:rsid w:val="00B00F43"/>
    <w:rsid w:val="00B026B7"/>
    <w:rsid w:val="00B42B11"/>
    <w:rsid w:val="00B61738"/>
    <w:rsid w:val="00B67E24"/>
    <w:rsid w:val="00B96994"/>
    <w:rsid w:val="00BF650A"/>
    <w:rsid w:val="00C00F0D"/>
    <w:rsid w:val="00C33349"/>
    <w:rsid w:val="00C72E95"/>
    <w:rsid w:val="00CE6F7A"/>
    <w:rsid w:val="00CF3B7C"/>
    <w:rsid w:val="00CF63DA"/>
    <w:rsid w:val="00D4478E"/>
    <w:rsid w:val="00D804FE"/>
    <w:rsid w:val="00DC619C"/>
    <w:rsid w:val="00E01410"/>
    <w:rsid w:val="00E0515D"/>
    <w:rsid w:val="00E53661"/>
    <w:rsid w:val="00E53C79"/>
    <w:rsid w:val="00E94ECD"/>
    <w:rsid w:val="00EA3F9C"/>
    <w:rsid w:val="00EC3A39"/>
    <w:rsid w:val="00ED1600"/>
    <w:rsid w:val="00ED6D10"/>
    <w:rsid w:val="00F11E9D"/>
    <w:rsid w:val="00F452FC"/>
    <w:rsid w:val="00F7022F"/>
    <w:rsid w:val="00F92D3B"/>
    <w:rsid w:val="00FA0DC9"/>
    <w:rsid w:val="00FA3B2E"/>
    <w:rsid w:val="00FA611E"/>
    <w:rsid w:val="00FB0307"/>
    <w:rsid w:val="00FB4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0F046C7-B99A-4020-AA4C-F229875B6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030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2E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72E9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72E9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72E9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6281BF-886A-4BC9-ADAA-F7FE6F3FFA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752</TotalTime>
  <Pages>1</Pages>
  <Words>167</Words>
  <Characters>954</Characters>
  <Application>Microsoft Office Word</Application>
  <DocSecurity>0</DocSecurity>
  <Lines>7</Lines>
  <Paragraphs>2</Paragraphs>
  <ScaleCrop>false</ScaleCrop>
  <Company>Microsoft</Company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杨勇</dc:creator>
  <cp:keywords/>
  <dc:description/>
  <cp:lastModifiedBy>张亨</cp:lastModifiedBy>
  <cp:revision>36</cp:revision>
  <dcterms:created xsi:type="dcterms:W3CDTF">2022-05-05T03:41:00Z</dcterms:created>
  <dcterms:modified xsi:type="dcterms:W3CDTF">2022-05-17T06:19:00Z</dcterms:modified>
</cp:coreProperties>
</file>